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/>
          <w:bCs/>
          <w:kern w:val="0"/>
          <w:sz w:val="32"/>
          <w:szCs w:val="32"/>
          <w:shd w:val="clear" w:color="auto" w:fill="FFFFFF"/>
        </w:rPr>
        <w:t>附件1</w:t>
      </w:r>
    </w:p>
    <w:p>
      <w:pPr>
        <w:spacing w:beforeLines="50" w:afterLines="50" w:line="400" w:lineRule="exact"/>
        <w:jc w:val="center"/>
        <w:rPr>
          <w:rFonts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  <w:t>第二届江苏省科技期刊优秀论文推荐表</w:t>
      </w:r>
    </w:p>
    <w:tbl>
      <w:tblPr>
        <w:tblStyle w:val="3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1779"/>
        <w:gridCol w:w="1188"/>
        <w:gridCol w:w="130"/>
        <w:gridCol w:w="645"/>
        <w:gridCol w:w="283"/>
        <w:gridCol w:w="1418"/>
        <w:gridCol w:w="56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59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所属期刊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年，卷（期）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责任编辑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所属学科集群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591" w:type="dxa"/>
            <w:gridSpan w:val="8"/>
            <w:vAlign w:val="center"/>
          </w:tcPr>
          <w:p>
            <w:pPr>
              <w:spacing w:line="34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医药与卫生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     农、林、畜、牧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 电力、电工、电子与信息技术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交通、地质与水利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材料、能源、化工与环境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黑体"/>
                <w:szCs w:val="21"/>
              </w:rPr>
              <w:t>科普及其他类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论文类别（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综述□</w:t>
            </w:r>
          </w:p>
        </w:tc>
        <w:tc>
          <w:tcPr>
            <w:tcW w:w="22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基础研究□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应用研究□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全部作者</w:t>
            </w:r>
            <w:r>
              <w:rPr>
                <w:rFonts w:hint="eastAsia" w:ascii="宋体" w:hAnsi="宋体"/>
                <w:szCs w:val="21"/>
              </w:rPr>
              <w:t>姓名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（最多15位，用逗号分隔）</w:t>
            </w:r>
          </w:p>
        </w:tc>
        <w:tc>
          <w:tcPr>
            <w:tcW w:w="7591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第一作者信息</w:t>
            </w:r>
          </w:p>
        </w:tc>
        <w:tc>
          <w:tcPr>
            <w:tcW w:w="7591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1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学术影响（院士、长江学者等，最多3项）：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1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社会兼职（最多3项）：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通信作者信息</w:t>
            </w:r>
          </w:p>
        </w:tc>
        <w:tc>
          <w:tcPr>
            <w:tcW w:w="7591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7591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学术影响（院士、长江学者等，最多3项）：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7591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社会兼职（最多3项）：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论文基金资助</w:t>
            </w:r>
          </w:p>
        </w:tc>
        <w:tc>
          <w:tcPr>
            <w:tcW w:w="7591" w:type="dxa"/>
            <w:gridSpan w:val="8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5" w:hRule="atLeast"/>
          <w:jc w:val="center"/>
        </w:trPr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论文摘要</w:t>
            </w:r>
          </w:p>
        </w:tc>
        <w:tc>
          <w:tcPr>
            <w:tcW w:w="7591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论文社会效益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（具体参见中国科协发布的国家优先发展领域，以及江苏省科技发展十四五规划重点发展领域）</w:t>
            </w:r>
          </w:p>
        </w:tc>
        <w:tc>
          <w:tcPr>
            <w:tcW w:w="7591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选题为国家优先发展领域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</w:t>
            </w:r>
            <w:r>
              <w:rPr>
                <w:rFonts w:ascii="宋体" w:hAnsi="宋体" w:cs="黑体"/>
                <w:szCs w:val="21"/>
              </w:rPr>
              <w:t xml:space="preserve">   </w:t>
            </w:r>
            <w:r>
              <w:rPr>
                <w:rFonts w:ascii="宋体" w:hAnsi="宋体" w:cs="黑体"/>
                <w:szCs w:val="21"/>
                <w:u w:val="single"/>
              </w:rPr>
              <w:t xml:space="preserve">1              2                3           </w:t>
            </w:r>
            <w:r>
              <w:rPr>
                <w:rFonts w:hint="eastAsia" w:ascii="宋体" w:hAnsi="宋体" w:cs="黑体"/>
                <w:szCs w:val="21"/>
                <w:u w:val="single"/>
              </w:rPr>
              <w:t xml:space="preserve"> </w:t>
            </w: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</w:rPr>
              <w:t xml:space="preserve">        </w:t>
            </w: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选题为江苏省科技创新领域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</w:t>
            </w:r>
            <w:r>
              <w:rPr>
                <w:rFonts w:ascii="宋体" w:hAnsi="宋体" w:cs="黑体"/>
                <w:szCs w:val="21"/>
              </w:rPr>
              <w:t xml:space="preserve">  </w:t>
            </w:r>
            <w:r>
              <w:rPr>
                <w:rFonts w:ascii="宋体" w:hAnsi="宋体" w:cs="黑体"/>
                <w:szCs w:val="21"/>
                <w:u w:val="single"/>
              </w:rPr>
              <w:t xml:space="preserve">1              2                3            </w:t>
            </w:r>
          </w:p>
          <w:p>
            <w:pPr>
              <w:spacing w:line="320" w:lineRule="exact"/>
              <w:rPr>
                <w:rFonts w:ascii="宋体" w:hAnsi="宋体" w:cs="黑体"/>
                <w:szCs w:val="21"/>
                <w:u w:val="single"/>
              </w:rPr>
            </w:pPr>
            <w:r>
              <w:rPr>
                <w:rFonts w:hint="eastAsia" w:ascii="宋体" w:hAnsi="宋体" w:cs="黑体"/>
                <w:szCs w:val="21"/>
              </w:rPr>
              <w:t>选题为制造业创新发展领域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</w:t>
            </w:r>
            <w:r>
              <w:rPr>
                <w:rFonts w:ascii="宋体" w:hAnsi="宋体" w:cs="黑体"/>
                <w:szCs w:val="21"/>
                <w:u w:val="single"/>
              </w:rPr>
              <w:t xml:space="preserve">1              2                3           </w:t>
            </w: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（注：请在横线处填写具体领域，跨学科可以多选填）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4822" w:type="dxa"/>
            <w:gridSpan w:val="4"/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中文论文计量学数据（中国知网，截至申报日期）</w:t>
            </w:r>
          </w:p>
        </w:tc>
        <w:tc>
          <w:tcPr>
            <w:tcW w:w="4494" w:type="dxa"/>
            <w:gridSpan w:val="5"/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被引次数：           下载次数：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4822" w:type="dxa"/>
            <w:gridSpan w:val="4"/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外文论文计量学数据（WoS，截至申报日期）</w:t>
            </w:r>
          </w:p>
        </w:tc>
        <w:tc>
          <w:tcPr>
            <w:tcW w:w="4494" w:type="dxa"/>
            <w:gridSpan w:val="5"/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被引次数：           使用次数：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TZlZTk1OTJhMzgyZTJiZDBhMzc0OGZlNzdiYjEifQ=="/>
  </w:docVars>
  <w:rsids>
    <w:rsidRoot w:val="4B1602E1"/>
    <w:rsid w:val="0A4C7C89"/>
    <w:rsid w:val="4B1602E1"/>
    <w:rsid w:val="6AF2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604</Characters>
  <Lines>0</Lines>
  <Paragraphs>0</Paragraphs>
  <TotalTime>4</TotalTime>
  <ScaleCrop>false</ScaleCrop>
  <LinksUpToDate>false</LinksUpToDate>
  <CharactersWithSpaces>837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2022-09-09T01:26:00Z</dcterms:created>
  <dc:creator>小星羊</dc:creator>
  <cp:lastModifiedBy>麻花</cp:lastModifiedBy>
  <dcterms:modified xsi:type="dcterms:W3CDTF">2022-10-28T06:46:24Z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1E058B41A60949D993163B276656C0D5</vt:lpwstr>
  </property>
</Properties>
</file>