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关于征集2022年度江苏省科协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调研课题选题的通知</w:t>
      </w:r>
    </w:p>
    <w:p>
      <w:pPr>
        <w:pStyle w:val="2"/>
        <w:spacing w:before="0" w:beforeAutospacing="0" w:after="0" w:afterAutospacing="0" w:line="450" w:lineRule="atLeast"/>
        <w:ind w:firstLine="480"/>
        <w:jc w:val="center"/>
        <w:textAlignment w:val="baseline"/>
        <w:rPr>
          <w:rFonts w:hint="eastAsia" w:ascii="方正仿宋_GBK" w:hAnsi="微软雅黑" w:eastAsia="方正仿宋_GBK"/>
          <w:color w:val="333333"/>
          <w:sz w:val="32"/>
          <w:szCs w:val="32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</w:rPr>
        <w:t>苏科协办发〔2021〕61号</w:t>
      </w:r>
    </w:p>
    <w:p>
      <w:pPr>
        <w:pStyle w:val="2"/>
        <w:spacing w:before="0" w:beforeAutospacing="0" w:after="0" w:afterAutospacing="0" w:line="450" w:lineRule="atLeast"/>
        <w:ind w:firstLine="480"/>
        <w:jc w:val="both"/>
        <w:textAlignment w:val="baseline"/>
        <w:rPr>
          <w:rFonts w:hint="eastAsia" w:ascii="方正仿宋_GBK" w:hAnsi="微软雅黑" w:eastAsia="方正仿宋_GBK"/>
          <w:color w:val="333333"/>
          <w:sz w:val="32"/>
          <w:szCs w:val="32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</w:rPr>
        <w:t>各省级学会，各高校科协，各设区市科协，各有关单位：</w:t>
      </w:r>
    </w:p>
    <w:p>
      <w:pPr>
        <w:pStyle w:val="2"/>
        <w:spacing w:before="0" w:beforeAutospacing="0" w:after="0" w:afterAutospacing="0" w:line="450" w:lineRule="atLeast"/>
        <w:ind w:firstLine="480"/>
        <w:jc w:val="both"/>
        <w:textAlignment w:val="baseline"/>
        <w:rPr>
          <w:rFonts w:hint="eastAsia" w:ascii="方正仿宋_GBK" w:hAnsi="微软雅黑" w:eastAsia="方正仿宋_GBK"/>
          <w:color w:val="333333"/>
          <w:sz w:val="32"/>
          <w:szCs w:val="32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</w:rPr>
        <w:t>为扎实开展建言献策和决策咨询相关工作，积极探索服务党和政府科学决策的有效路径和方法，切实提升科技智库服务能力和水平，2022年，省科协将继续按照征集选题、公开申报、立项资助、项目评审的程序组织开展调研课题研究工作。根据《江苏省科协调研课题管理办法》相关规定，现就2022年度江苏省科协调研课题的选题征集工作有关事项通知如下：</w:t>
      </w:r>
    </w:p>
    <w:p>
      <w:pPr>
        <w:pStyle w:val="2"/>
        <w:spacing w:before="0" w:beforeAutospacing="0" w:after="0" w:afterAutospacing="0" w:line="450" w:lineRule="atLeast"/>
        <w:ind w:firstLine="480"/>
        <w:jc w:val="both"/>
        <w:textAlignment w:val="baseline"/>
        <w:rPr>
          <w:rFonts w:hint="eastAsia" w:ascii="方正仿宋_GBK" w:hAnsi="微软雅黑" w:eastAsia="方正仿宋_GBK"/>
          <w:b/>
          <w:bCs/>
          <w:color w:val="333333"/>
          <w:sz w:val="32"/>
          <w:szCs w:val="32"/>
        </w:rPr>
      </w:pPr>
      <w:r>
        <w:rPr>
          <w:rFonts w:hint="eastAsia" w:ascii="方正仿宋_GBK" w:hAnsi="微软雅黑" w:eastAsia="方正仿宋_GBK"/>
          <w:b/>
          <w:bCs/>
          <w:color w:val="333333"/>
          <w:sz w:val="32"/>
          <w:szCs w:val="32"/>
        </w:rPr>
        <w:t>一、关于征集选题的内容</w:t>
      </w:r>
    </w:p>
    <w:p>
      <w:pPr>
        <w:pStyle w:val="2"/>
        <w:spacing w:before="0" w:beforeAutospacing="0" w:after="0" w:afterAutospacing="0" w:line="450" w:lineRule="atLeast"/>
        <w:ind w:firstLine="480"/>
        <w:jc w:val="both"/>
        <w:textAlignment w:val="baseline"/>
        <w:rPr>
          <w:rFonts w:hint="eastAsia" w:ascii="方正仿宋_GBK" w:hAnsi="微软雅黑" w:eastAsia="方正仿宋_GBK"/>
          <w:color w:val="333333"/>
          <w:sz w:val="32"/>
          <w:szCs w:val="32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</w:rPr>
        <w:t>各单位建议省科协开展研究的选题应突出问题导向，凸显前瞻性、全局性和战略性，探索研究我省在建设世界科技强国战略中的地位和作用，体现支撑决策、服务决策的宗旨，注重发挥跨学科、综合交叉的优势，为更好服务科技工作者、深化科技体制改革、助力提升科技创新能力，为江苏经济社会高质量发展提供智力支持。</w:t>
      </w:r>
    </w:p>
    <w:p>
      <w:pPr>
        <w:pStyle w:val="2"/>
        <w:spacing w:before="0" w:beforeAutospacing="0" w:after="0" w:afterAutospacing="0" w:line="450" w:lineRule="atLeast"/>
        <w:ind w:firstLine="480"/>
        <w:jc w:val="both"/>
        <w:textAlignment w:val="baseline"/>
        <w:rPr>
          <w:rFonts w:hint="eastAsia" w:ascii="方正仿宋_GBK" w:hAnsi="微软雅黑" w:eastAsia="方正仿宋_GBK"/>
          <w:b/>
          <w:bCs/>
          <w:color w:val="333333"/>
          <w:sz w:val="32"/>
          <w:szCs w:val="32"/>
        </w:rPr>
      </w:pPr>
      <w:r>
        <w:rPr>
          <w:rFonts w:hint="eastAsia" w:ascii="方正仿宋_GBK" w:hAnsi="微软雅黑" w:eastAsia="方正仿宋_GBK"/>
          <w:b/>
          <w:bCs/>
          <w:color w:val="333333"/>
          <w:sz w:val="32"/>
          <w:szCs w:val="32"/>
        </w:rPr>
        <w:t>二、关于征集选题的报送</w:t>
      </w:r>
    </w:p>
    <w:p>
      <w:pPr>
        <w:pStyle w:val="2"/>
        <w:spacing w:before="0" w:beforeAutospacing="0" w:after="0" w:afterAutospacing="0" w:line="450" w:lineRule="atLeast"/>
        <w:ind w:firstLine="480"/>
        <w:jc w:val="both"/>
        <w:textAlignment w:val="baseline"/>
        <w:rPr>
          <w:rFonts w:hint="eastAsia" w:ascii="方正仿宋_GBK" w:hAnsi="微软雅黑" w:eastAsia="方正仿宋_GBK"/>
          <w:color w:val="333333"/>
          <w:sz w:val="32"/>
          <w:szCs w:val="32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</w:rPr>
        <w:t>（一）各单位广泛发动所属团体和会员，按照《建议选题情况表》（附件1）所列格式填写建议选题名称、选题意义、研究内容等详细内容。</w:t>
      </w:r>
    </w:p>
    <w:p>
      <w:pPr>
        <w:pStyle w:val="2"/>
        <w:spacing w:before="0" w:beforeAutospacing="0" w:after="0" w:afterAutospacing="0" w:line="450" w:lineRule="atLeast"/>
        <w:ind w:firstLine="480"/>
        <w:jc w:val="both"/>
        <w:textAlignment w:val="baseline"/>
        <w:rPr>
          <w:rFonts w:hint="eastAsia" w:ascii="方正仿宋_GBK" w:hAnsi="微软雅黑" w:eastAsia="方正仿宋_GBK"/>
          <w:color w:val="333333"/>
          <w:sz w:val="32"/>
          <w:szCs w:val="32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</w:rPr>
        <w:t>（二）省科协所属一流学会及特色学会、各设区市科协、省科协科技创新智库基地等单位，至少应提出一个选题建议。</w:t>
      </w:r>
    </w:p>
    <w:p>
      <w:pPr>
        <w:pStyle w:val="2"/>
        <w:spacing w:before="0" w:beforeAutospacing="0" w:after="0" w:afterAutospacing="0" w:line="450" w:lineRule="atLeast"/>
        <w:ind w:firstLine="480"/>
        <w:jc w:val="both"/>
        <w:textAlignment w:val="baseline"/>
        <w:rPr>
          <w:rFonts w:hint="eastAsia" w:ascii="方正仿宋_GBK" w:hAnsi="微软雅黑" w:eastAsia="方正仿宋_GBK"/>
          <w:color w:val="333333"/>
          <w:sz w:val="32"/>
          <w:szCs w:val="32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</w:rPr>
        <w:t>（三）各单位对所属团体和会员上报的材料进行汇总，精选不超过3个建议选题，填写《建议选题汇总表》（附件2），于2022年1月16日前将材料Word版（附件2需同时提供盖章后扫描的PDF版）通过电子邮件的方式报送省科协调研宣传部。</w:t>
      </w:r>
    </w:p>
    <w:p>
      <w:pPr>
        <w:pStyle w:val="2"/>
        <w:spacing w:before="0" w:beforeAutospacing="0" w:after="0" w:afterAutospacing="0" w:line="450" w:lineRule="atLeast"/>
        <w:ind w:firstLine="480"/>
        <w:jc w:val="both"/>
        <w:textAlignment w:val="baseline"/>
        <w:rPr>
          <w:rFonts w:hint="eastAsia" w:ascii="方正仿宋_GBK" w:hAnsi="微软雅黑" w:eastAsia="方正仿宋_GBK"/>
          <w:color w:val="333333"/>
          <w:sz w:val="32"/>
          <w:szCs w:val="32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</w:rPr>
        <w:t>联系人：侯飞</w:t>
      </w:r>
    </w:p>
    <w:p>
      <w:pPr>
        <w:pStyle w:val="2"/>
        <w:spacing w:before="0" w:beforeAutospacing="0" w:after="0" w:afterAutospacing="0" w:line="450" w:lineRule="atLeast"/>
        <w:ind w:firstLine="480"/>
        <w:jc w:val="both"/>
        <w:textAlignment w:val="baseline"/>
        <w:rPr>
          <w:rFonts w:hint="eastAsia" w:ascii="方正仿宋_GBK" w:hAnsi="微软雅黑" w:eastAsia="方正仿宋_GBK"/>
          <w:color w:val="333333"/>
          <w:sz w:val="32"/>
          <w:szCs w:val="32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</w:rPr>
        <w:t>电话：025—83625043，18915969326</w:t>
      </w:r>
    </w:p>
    <w:p>
      <w:pPr>
        <w:pStyle w:val="2"/>
        <w:spacing w:before="0" w:beforeAutospacing="0" w:after="0" w:afterAutospacing="0" w:line="450" w:lineRule="atLeast"/>
        <w:ind w:firstLine="480"/>
        <w:jc w:val="both"/>
        <w:textAlignment w:val="baseline"/>
        <w:rPr>
          <w:rFonts w:hint="eastAsia" w:ascii="方正仿宋_GBK" w:hAnsi="微软雅黑" w:eastAsia="方正仿宋_GBK"/>
          <w:color w:val="333333"/>
          <w:sz w:val="32"/>
          <w:szCs w:val="32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</w:rPr>
        <w:t>电子邮箱：979129242@qq.com</w:t>
      </w:r>
    </w:p>
    <w:p>
      <w:pPr>
        <w:pStyle w:val="2"/>
        <w:spacing w:before="0" w:beforeAutospacing="0" w:after="0" w:afterAutospacing="0" w:line="450" w:lineRule="atLeast"/>
        <w:ind w:firstLine="480"/>
        <w:jc w:val="both"/>
        <w:textAlignment w:val="baseline"/>
        <w:rPr>
          <w:rFonts w:hint="eastAsia" w:ascii="方正仿宋_GBK" w:hAnsi="微软雅黑" w:eastAsia="方正仿宋_GBK"/>
          <w:color w:val="333333"/>
          <w:sz w:val="32"/>
          <w:szCs w:val="32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</w:rPr>
        <w:t>附件：1．建议选题情况表</w:t>
      </w:r>
    </w:p>
    <w:p>
      <w:pPr>
        <w:pStyle w:val="2"/>
        <w:spacing w:before="0" w:beforeAutospacing="0" w:after="0" w:afterAutospacing="0" w:line="450" w:lineRule="atLeast"/>
        <w:ind w:firstLine="480"/>
        <w:jc w:val="both"/>
        <w:textAlignment w:val="baseline"/>
        <w:rPr>
          <w:rFonts w:hint="eastAsia" w:ascii="方正仿宋_GBK" w:hAnsi="微软雅黑" w:eastAsia="方正仿宋_GBK"/>
          <w:color w:val="333333"/>
          <w:sz w:val="32"/>
          <w:szCs w:val="32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</w:rPr>
        <w:t>          2．建议选题汇总表</w:t>
      </w:r>
    </w:p>
    <w:p>
      <w:pPr>
        <w:pStyle w:val="2"/>
        <w:spacing w:before="0" w:beforeAutospacing="0" w:after="0" w:afterAutospacing="0" w:line="450" w:lineRule="atLeast"/>
        <w:ind w:firstLine="480"/>
        <w:jc w:val="both"/>
        <w:textAlignment w:val="baseline"/>
        <w:rPr>
          <w:rFonts w:hint="eastAsia" w:ascii="方正仿宋_GBK" w:hAnsi="微软雅黑" w:eastAsia="方正仿宋_GBK"/>
          <w:color w:val="333333"/>
          <w:sz w:val="32"/>
          <w:szCs w:val="32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450" w:lineRule="atLeast"/>
        <w:ind w:firstLine="480"/>
        <w:jc w:val="right"/>
        <w:textAlignment w:val="baseline"/>
        <w:rPr>
          <w:rFonts w:hint="eastAsia" w:ascii="方正仿宋_GBK" w:hAnsi="微软雅黑" w:eastAsia="方正仿宋_GBK"/>
          <w:color w:val="333333"/>
          <w:sz w:val="32"/>
          <w:szCs w:val="32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</w:rPr>
        <w:t>江苏省科学技术协会办公室</w:t>
      </w:r>
    </w:p>
    <w:p>
      <w:pPr>
        <w:pStyle w:val="2"/>
        <w:spacing w:before="0" w:beforeAutospacing="0" w:after="0" w:afterAutospacing="0" w:line="450" w:lineRule="atLeast"/>
        <w:ind w:firstLine="480"/>
        <w:jc w:val="right"/>
        <w:textAlignment w:val="baseline"/>
        <w:rPr>
          <w:rFonts w:hint="eastAsia" w:ascii="方正仿宋_GBK" w:hAnsi="微软雅黑" w:eastAsia="方正仿宋_GBK"/>
          <w:color w:val="333333"/>
          <w:sz w:val="32"/>
          <w:szCs w:val="32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</w:rPr>
        <w:t>2021年12月6日</w:t>
      </w:r>
    </w:p>
    <w:p>
      <w:pPr>
        <w:jc w:val="righ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1E"/>
    <w:rsid w:val="003C75D6"/>
    <w:rsid w:val="008F1BDA"/>
    <w:rsid w:val="00BE1C1E"/>
    <w:rsid w:val="00C2705B"/>
    <w:rsid w:val="78B8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</Words>
  <Characters>634</Characters>
  <Lines>5</Lines>
  <Paragraphs>1</Paragraphs>
  <TotalTime>2</TotalTime>
  <ScaleCrop>false</ScaleCrop>
  <LinksUpToDate>false</LinksUpToDate>
  <CharactersWithSpaces>744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2021-12-10T14:12:00Z</dcterms:created>
  <dc:creator>JSAI-郁艳萍</dc:creator>
  <cp:lastModifiedBy>叮叮叮</cp:lastModifiedBy>
  <dcterms:modified xsi:type="dcterms:W3CDTF">2021-12-11T08:57:27Z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317B9739E08C465185C20B05D8DF4DF4</vt:lpwstr>
  </property>
</Properties>
</file>