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eastAsia="黑体"/>
          <w:sz w:val="32"/>
          <w:szCs w:val="32"/>
        </w:rPr>
      </w:pPr>
    </w:p>
    <w:p>
      <w:pPr>
        <w:spacing w:line="57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</w:t>
      </w:r>
      <w:r>
        <w:rPr>
          <w:rFonts w:hint="eastAsia" w:eastAsia="方正小标宋简体"/>
          <w:sz w:val="44"/>
          <w:szCs w:val="44"/>
        </w:rPr>
        <w:t>荐</w:t>
      </w:r>
      <w:r>
        <w:rPr>
          <w:rFonts w:eastAsia="方正小标宋简体"/>
          <w:sz w:val="44"/>
          <w:szCs w:val="44"/>
        </w:rPr>
        <w:t>单位推荐名额</w:t>
      </w:r>
    </w:p>
    <w:p>
      <w:pPr>
        <w:ind w:firstLine="643" w:firstLineChars="200"/>
        <w:jc w:val="left"/>
        <w:rPr>
          <w:rFonts w:eastAsia="仿宋_GB2312"/>
          <w:b/>
          <w:sz w:val="32"/>
        </w:rPr>
      </w:pPr>
    </w:p>
    <w:p>
      <w:pPr>
        <w:ind w:firstLine="643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1．</w:t>
      </w:r>
      <w:r>
        <w:rPr>
          <w:rFonts w:eastAsia="仿宋_GB2312"/>
          <w:b/>
          <w:sz w:val="32"/>
        </w:rPr>
        <w:t>省科协所属省级学会：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</w:t>
      </w:r>
      <w:r>
        <w:rPr>
          <w:rFonts w:hint="eastAsia" w:eastAsia="仿宋_GB2312"/>
          <w:sz w:val="32"/>
        </w:rPr>
        <w:t>6</w:t>
      </w:r>
      <w:r>
        <w:rPr>
          <w:rFonts w:eastAsia="仿宋_GB2312"/>
          <w:sz w:val="32"/>
        </w:rPr>
        <w:t>篇。</w:t>
      </w:r>
    </w:p>
    <w:p>
      <w:pPr>
        <w:ind w:firstLine="643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2．</w:t>
      </w:r>
      <w:r>
        <w:rPr>
          <w:rFonts w:eastAsia="仿宋_GB2312"/>
          <w:b/>
          <w:sz w:val="32"/>
        </w:rPr>
        <w:t>部属省属高校、科研院所、</w:t>
      </w:r>
      <w:r>
        <w:rPr>
          <w:rFonts w:hint="eastAsia" w:eastAsia="仿宋_GB2312"/>
          <w:b/>
          <w:sz w:val="32"/>
        </w:rPr>
        <w:t>国有企业、</w:t>
      </w:r>
      <w:r>
        <w:rPr>
          <w:rFonts w:eastAsia="仿宋_GB2312"/>
          <w:b/>
          <w:sz w:val="32"/>
        </w:rPr>
        <w:t>医院：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hint="eastAsia" w:ascii="仿宋_GB2312" w:eastAsia="仿宋_GB2312"/>
          <w:sz w:val="32"/>
        </w:rPr>
        <w:t>“双一流”</w:t>
      </w:r>
      <w:r>
        <w:rPr>
          <w:rFonts w:eastAsia="仿宋_GB2312"/>
          <w:sz w:val="32"/>
        </w:rPr>
        <w:t>建设高校每单位不超过6篇，其余高校和科研院所、</w:t>
      </w:r>
      <w:r>
        <w:rPr>
          <w:rFonts w:hint="eastAsia" w:eastAsia="仿宋_GB2312"/>
          <w:sz w:val="32"/>
        </w:rPr>
        <w:t>国有企业、</w:t>
      </w:r>
      <w:r>
        <w:rPr>
          <w:rFonts w:eastAsia="仿宋_GB2312"/>
          <w:sz w:val="32"/>
        </w:rPr>
        <w:t>医院每单位不超过4篇。</w:t>
      </w:r>
    </w:p>
    <w:p>
      <w:pPr>
        <w:ind w:firstLine="643" w:firstLineChars="200"/>
        <w:jc w:val="left"/>
        <w:rPr>
          <w:rFonts w:eastAsia="仿宋_GB2312"/>
          <w:b/>
          <w:sz w:val="32"/>
        </w:rPr>
      </w:pPr>
      <w:r>
        <w:rPr>
          <w:rFonts w:hint="eastAsia" w:eastAsia="仿宋_GB2312"/>
          <w:b/>
          <w:sz w:val="32"/>
        </w:rPr>
        <w:t>3．</w:t>
      </w:r>
      <w:r>
        <w:rPr>
          <w:rFonts w:eastAsia="仿宋_GB2312"/>
          <w:b/>
          <w:sz w:val="32"/>
        </w:rPr>
        <w:t>设区市科协、教育局、科技局：</w:t>
      </w:r>
    </w:p>
    <w:p>
      <w:pPr>
        <w:ind w:firstLine="640" w:firstLineChars="200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t>每单位不超过6篇，由市科协统一扎口提交。</w:t>
      </w:r>
    </w:p>
    <w:p>
      <w:pPr>
        <w:pStyle w:val="2"/>
        <w:snapToGrid/>
        <w:spacing w:line="240" w:lineRule="auto"/>
        <w:ind w:firstLine="643" w:firstLineChars="200"/>
        <w:rPr>
          <w:rFonts w:ascii="Times New Roman" w:hAnsi="Times New Roman" w:cs="Times New Roman"/>
          <w:b/>
          <w:sz w:val="32"/>
        </w:rPr>
      </w:pPr>
      <w:r>
        <w:rPr>
          <w:rFonts w:hint="eastAsia" w:ascii="Times New Roman" w:hAnsi="Times New Roman" w:cs="Times New Roman"/>
          <w:b/>
          <w:sz w:val="32"/>
        </w:rPr>
        <w:t>4．省有关单位推荐名额视情确定。</w:t>
      </w:r>
    </w:p>
    <w:p>
      <w:pPr>
        <w:ind w:firstLine="640" w:firstLineChars="200"/>
        <w:jc w:val="left"/>
        <w:rPr>
          <w:rFonts w:eastAsia="仿宋_GB2312"/>
          <w:sz w:val="32"/>
        </w:rPr>
      </w:pPr>
    </w:p>
    <w:p>
      <w:pPr>
        <w:ind w:firstLine="640" w:firstLineChars="200"/>
        <w:jc w:val="left"/>
        <w:rPr>
          <w:rFonts w:eastAsia="楷体"/>
          <w:sz w:val="32"/>
        </w:rPr>
      </w:pPr>
      <w:r>
        <w:rPr>
          <w:rFonts w:eastAsia="楷体"/>
          <w:sz w:val="32"/>
        </w:rPr>
        <w:t>注：推荐单位每推荐4篇论文应至少包含1篇国内期刊论文。</w:t>
      </w:r>
    </w:p>
    <w:p>
      <w:pPr>
        <w:rPr>
          <w:rFonts w:eastAsia="楷体"/>
          <w:sz w:val="32"/>
        </w:rPr>
      </w:pPr>
      <w:r>
        <w:rPr>
          <w:rFonts w:eastAsia="楷体"/>
          <w:sz w:val="32"/>
        </w:rPr>
        <w:br w:type="page"/>
      </w:r>
    </w:p>
    <w:p>
      <w:pPr>
        <w:ind w:left="1600" w:hanging="1600" w:hangingChars="5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2200" w:hanging="2200" w:hangingChars="500"/>
        <w:rPr>
          <w:rFonts w:ascii="黑体" w:hAnsi="黑体" w:eastAsia="黑体" w:cs="黑体"/>
          <w:sz w:val="44"/>
          <w:szCs w:val="44"/>
        </w:rPr>
      </w:pPr>
    </w:p>
    <w:p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学科领域划分表</w:t>
      </w:r>
    </w:p>
    <w:p>
      <w:pPr>
        <w:rPr>
          <w:rFonts w:eastAsia="方正小标宋简体"/>
          <w:sz w:val="32"/>
          <w:szCs w:val="32"/>
        </w:rPr>
      </w:pPr>
    </w:p>
    <w:tbl>
      <w:tblPr>
        <w:tblStyle w:val="6"/>
        <w:tblW w:w="87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164"/>
        <w:gridCol w:w="1134"/>
        <w:gridCol w:w="4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学科领域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中图</w:t>
            </w:r>
          </w:p>
          <w:p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分类号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学科分类名称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基础与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交叉学科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O6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O7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晶体学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天文学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P2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测绘学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地球物理学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大气科学（气象学）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地质学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P7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海洋学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P9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自然地理学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古生物学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G3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科学、科学研究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N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自然科学总论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16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R2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中国医学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18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R6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R72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神经病学与精神病学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皮肤病学与性病学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R76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R77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27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R78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口腔科学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28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R8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特种医学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29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农林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农业基础科学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S2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31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农学（农艺学）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农作物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S6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S7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36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S8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畜牧、动物医学、狩猎、蚕、蜂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S9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水产、渔业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材料与制造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E9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军事技术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TB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一般工业技术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TD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41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TF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冶金工业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42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TG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金属学与金属工艺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43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TH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机械、仪表工业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44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TJ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武器工业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45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TS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轻工业、手工业、生活服务业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46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V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航空、航天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47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信息与电子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TN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电子技术、通信技术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48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TP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自动化技术、计算机技术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49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TM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电工技术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50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交通与基建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TU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建筑科学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51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TV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52</w:t>
            </w:r>
          </w:p>
        </w:tc>
        <w:tc>
          <w:tcPr>
            <w:tcW w:w="21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U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交通运输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53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能源、化工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与环境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TE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石油、天然气工业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54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TK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能源与动力工程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55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TL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原子能技术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56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TQ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化学工业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57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环境科学基础理论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58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X2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社会与环境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59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环境保护管理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60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灾害及其防治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61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环境污染及其防治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62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X7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行业污染、废物处理与综合利用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63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X8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环境质量评价与环境监测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64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X9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安全科学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65</w:t>
            </w:r>
          </w:p>
        </w:tc>
        <w:tc>
          <w:tcPr>
            <w:tcW w:w="21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生命科学与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普通生物学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66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Q2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细胞生物学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67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遗传学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68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69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70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Q6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生物物理学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71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Q7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分子生物学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72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Q81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生物工程学（生物技术）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73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74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Q94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植物学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75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Q95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动物学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76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Q96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昆虫学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77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Q98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78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R1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预防医学、卫生学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79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R3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基础医学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80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R9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</w:t>
            </w:r>
          </w:p>
        </w:tc>
        <w:tc>
          <w:tcPr>
            <w:tcW w:w="21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D919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法医学</w:t>
            </w:r>
          </w:p>
        </w:tc>
      </w:tr>
    </w:tbl>
    <w:p>
      <w:pPr>
        <w:spacing w:line="570" w:lineRule="exact"/>
      </w:pPr>
    </w:p>
    <w:p>
      <w:pPr>
        <w:widowControl/>
        <w:spacing w:line="570" w:lineRule="exact"/>
        <w:jc w:val="left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p>
      <w:pPr>
        <w:rPr>
          <w:rFonts w:ascii="黑体" w:hAnsi="黑体" w:eastAsia="黑体" w:cs="黑体"/>
          <w:sz w:val="32"/>
          <w:szCs w:val="48"/>
        </w:rPr>
      </w:pPr>
      <w:r>
        <w:rPr>
          <w:rFonts w:hint="eastAsia" w:ascii="黑体" w:hAnsi="黑体" w:eastAsia="黑体" w:cs="黑体"/>
          <w:sz w:val="32"/>
          <w:szCs w:val="48"/>
        </w:rPr>
        <w:t>附件3</w:t>
      </w:r>
    </w:p>
    <w:p>
      <w:pPr>
        <w:ind w:firstLine="6560" w:firstLineChars="2050"/>
        <w:rPr>
          <w:rFonts w:ascii="仿宋" w:hAnsi="仿宋" w:eastAsia="仿宋" w:cs="仿宋"/>
          <w:sz w:val="32"/>
          <w:szCs w:val="48"/>
        </w:rPr>
      </w:pPr>
      <w:r>
        <w:rPr>
          <w:rFonts w:hint="eastAsia" w:ascii="仿宋" w:hAnsi="仿宋" w:eastAsia="仿宋" w:cs="仿宋"/>
          <w:sz w:val="32"/>
          <w:szCs w:val="48"/>
        </w:rPr>
        <w:t>编号：</w:t>
      </w:r>
    </w:p>
    <w:p>
      <w:pPr>
        <w:rPr>
          <w:rFonts w:ascii="黑体" w:hAnsi="黑体" w:eastAsia="黑体"/>
          <w:szCs w:val="32"/>
        </w:rPr>
      </w:pPr>
    </w:p>
    <w:p>
      <w:pPr>
        <w:pStyle w:val="2"/>
      </w:pP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2024年江苏省自然科学百篇优秀学术成果</w:t>
      </w:r>
    </w:p>
    <w:p>
      <w:pPr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论文申报书</w:t>
      </w:r>
    </w:p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题</w:t>
      </w:r>
      <w:r>
        <w:rPr>
          <w:rFonts w:ascii="黑体" w:hAnsi="仿宋" w:eastAsia="黑体"/>
          <w:sz w:val="32"/>
          <w:szCs w:val="48"/>
        </w:rPr>
        <w:t xml:space="preserve">    </w:t>
      </w:r>
      <w:r>
        <w:rPr>
          <w:rFonts w:hint="eastAsia" w:ascii="黑体" w:hAnsi="仿宋" w:eastAsia="黑体"/>
          <w:sz w:val="32"/>
          <w:szCs w:val="48"/>
        </w:rPr>
        <w:t>目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申 报 人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联系电话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hint="eastAsia" w:ascii="黑体" w:hAnsi="仿宋" w:eastAsia="黑体"/>
          <w:sz w:val="32"/>
          <w:szCs w:val="48"/>
          <w:u w:val="single"/>
        </w:rPr>
        <w:t xml:space="preserve">                                        </w:t>
      </w:r>
    </w:p>
    <w:p>
      <w:pPr>
        <w:spacing w:line="594" w:lineRule="exact"/>
        <w:ind w:firstLine="200"/>
        <w:rPr>
          <w:rFonts w:ascii="黑体" w:hAnsi="仿宋" w:eastAsia="黑体"/>
          <w:sz w:val="32"/>
          <w:szCs w:val="48"/>
        </w:rPr>
      </w:pPr>
      <w:r>
        <w:rPr>
          <w:rFonts w:hint="eastAsia" w:ascii="黑体" w:hAnsi="仿宋" w:eastAsia="黑体"/>
          <w:sz w:val="32"/>
          <w:szCs w:val="48"/>
        </w:rPr>
        <w:t>工作单位</w:t>
      </w:r>
      <w:r>
        <w:rPr>
          <w:rFonts w:ascii="黑体" w:hAnsi="仿宋" w:eastAsia="黑体"/>
          <w:sz w:val="32"/>
          <w:szCs w:val="48"/>
        </w:rPr>
        <w:t xml:space="preserve">   </w:t>
      </w:r>
      <w:r>
        <w:rPr>
          <w:rFonts w:ascii="黑体" w:hAnsi="仿宋" w:eastAsia="黑体"/>
          <w:sz w:val="32"/>
          <w:szCs w:val="48"/>
          <w:u w:val="single"/>
        </w:rPr>
        <w:t xml:space="preserve">                                        </w:t>
      </w:r>
      <w:r>
        <w:rPr>
          <w:rFonts w:ascii="黑体" w:hAnsi="仿宋" w:eastAsia="黑体"/>
          <w:sz w:val="32"/>
          <w:szCs w:val="48"/>
        </w:rPr>
        <w:t xml:space="preserve">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  <w:u w:val="single"/>
        </w:rPr>
      </w:pPr>
      <w:r>
        <w:rPr>
          <w:rFonts w:hint="eastAsia" w:ascii="黑体" w:hAnsi="仿宋" w:eastAsia="黑体"/>
          <w:sz w:val="32"/>
          <w:szCs w:val="48"/>
        </w:rPr>
        <w:t>推荐（初评）单位</w:t>
      </w:r>
      <w:r>
        <w:rPr>
          <w:rFonts w:ascii="仿宋" w:hAnsi="仿宋" w:eastAsia="仿宋"/>
          <w:sz w:val="32"/>
          <w:szCs w:val="48"/>
        </w:rPr>
        <w:t xml:space="preserve">   </w:t>
      </w:r>
      <w:r>
        <w:rPr>
          <w:rFonts w:hint="eastAsia" w:ascii="仿宋" w:hAnsi="仿宋" w:eastAsia="仿宋"/>
          <w:sz w:val="32"/>
          <w:szCs w:val="48"/>
          <w:u w:val="single"/>
        </w:rPr>
        <w:t xml:space="preserve">       </w:t>
      </w:r>
      <w:r>
        <w:rPr>
          <w:rFonts w:ascii="仿宋" w:hAnsi="仿宋" w:eastAsia="仿宋"/>
          <w:sz w:val="32"/>
          <w:szCs w:val="48"/>
          <w:u w:val="single"/>
        </w:rPr>
        <w:t xml:space="preserve">                         </w:t>
      </w:r>
    </w:p>
    <w:p>
      <w:pPr>
        <w:spacing w:line="594" w:lineRule="exact"/>
        <w:ind w:firstLine="200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 xml:space="preserve">           </w:t>
      </w:r>
    </w:p>
    <w:p>
      <w:pPr>
        <w:spacing w:line="594" w:lineRule="exact"/>
        <w:ind w:firstLine="200"/>
        <w:jc w:val="center"/>
        <w:rPr>
          <w:rFonts w:ascii="仿宋" w:hAnsi="仿宋" w:eastAsia="仿宋"/>
          <w:sz w:val="32"/>
          <w:szCs w:val="48"/>
        </w:rPr>
      </w:pPr>
      <w:r>
        <w:rPr>
          <w:rFonts w:hint="eastAsia" w:ascii="仿宋" w:hAnsi="仿宋" w:eastAsia="仿宋"/>
          <w:sz w:val="32"/>
          <w:szCs w:val="48"/>
        </w:rPr>
        <w:t>填表时间：      年     月     日</w:t>
      </w: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spacing w:line="594" w:lineRule="exact"/>
        <w:jc w:val="center"/>
        <w:rPr>
          <w:rFonts w:ascii="方正楷体简体" w:hAnsi="仿宋" w:eastAsia="方正楷体简体"/>
          <w:sz w:val="32"/>
          <w:szCs w:val="48"/>
        </w:rPr>
      </w:pPr>
    </w:p>
    <w:p>
      <w:pPr>
        <w:pStyle w:val="2"/>
      </w:pPr>
    </w:p>
    <w:p>
      <w:pPr>
        <w:spacing w:line="594" w:lineRule="exact"/>
        <w:jc w:val="center"/>
        <w:rPr>
          <w:sz w:val="32"/>
          <w:szCs w:val="36"/>
        </w:rPr>
      </w:pPr>
      <w:r>
        <w:rPr>
          <w:rFonts w:hint="eastAsia" w:ascii="楷体" w:hAnsi="楷体" w:eastAsia="楷体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Style w:val="6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134"/>
        <w:gridCol w:w="1314"/>
        <w:gridCol w:w="1150"/>
        <w:gridCol w:w="1518"/>
        <w:gridCol w:w="1260"/>
        <w:gridCol w:w="8"/>
        <w:gridCol w:w="8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文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称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ISSN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论文类别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研究性      □</w:t>
            </w:r>
          </w:p>
          <w:p>
            <w:pPr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综述性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所属学科分类名称/中图分类号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所属学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科领域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jc w:val="distribute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论文刊发期刊被收录情况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CSCD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北大核心□  SCI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EI</w:t>
            </w:r>
            <w:r>
              <w:rPr>
                <w:rFonts w:hint="eastAsia" w:asciiTheme="minorEastAsia" w:hAnsiTheme="minorEastAsia" w:eastAsiaTheme="minorEastAsia"/>
                <w:sz w:val="24"/>
              </w:rPr>
              <w:t>□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其他</w:t>
            </w:r>
            <w:r>
              <w:rPr>
                <w:rFonts w:asciiTheme="minorEastAsia" w:hAnsiTheme="minorEastAsia" w:eastAsiaTheme="minorEastAsia"/>
                <w:sz w:val="24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作者（依论文署名排序）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姓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工作单位（发表时）</w:t>
            </w: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年龄</w:t>
            </w: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vMerge w:val="continue"/>
            <w:vAlign w:val="center"/>
          </w:tcPr>
          <w:p>
            <w:pPr>
              <w:spacing w:line="300" w:lineRule="exact"/>
              <w:ind w:firstLine="200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84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论文计量学指标</w:t>
            </w: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中文论文</w:t>
            </w:r>
          </w:p>
        </w:tc>
        <w:tc>
          <w:tcPr>
            <w:tcW w:w="1150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（选填</w:t>
            </w:r>
            <w:r>
              <w:rPr>
                <w:rFonts w:hint="eastAsia" w:asciiTheme="minorEastAsia" w:hAnsiTheme="minorEastAsia" w:eastAsiaTheme="minorEastAsia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sz w:val="24"/>
              </w:rPr>
              <w:t>种）</w:t>
            </w: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被引次数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50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18" w:type="dxa"/>
            <w:vMerge w:val="continue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下载次数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英文论文</w:t>
            </w: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WoS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被引次数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64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Merge w:val="continue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668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WoS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使用次数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4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论文何时受过何等奖励</w:t>
            </w:r>
          </w:p>
        </w:tc>
        <w:tc>
          <w:tcPr>
            <w:tcW w:w="6134" w:type="dxa"/>
            <w:gridSpan w:val="6"/>
            <w:vAlign w:val="center"/>
          </w:tcPr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ind w:firstLine="200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594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论文摘要（外文论文同时提供原文和中文，中文不超过500字）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研究背景（简要介绍国内外相近领域研究进展情况，学术研究、产业转化等方面的需求及重要性，500字以内）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594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取得成果（简要介绍论文开展的主要工作和研究发现，5</w:t>
            </w:r>
            <w:r>
              <w:rPr>
                <w:rFonts w:asciiTheme="minorEastAsia" w:hAnsiTheme="minorEastAsia" w:eastAsiaTheme="minorEastAsia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字以内）</w:t>
            </w:r>
          </w:p>
          <w:p>
            <w:pPr>
              <w:spacing w:line="594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8781" w:type="dxa"/>
            <w:gridSpan w:val="8"/>
          </w:tcPr>
          <w:p>
            <w:pPr>
              <w:pStyle w:val="2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创新亮点（简要阐述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论文的创新性、科学性及应用价值，5</w:t>
            </w:r>
            <w:r>
              <w:rPr>
                <w:rFonts w:asciiTheme="minorEastAsia" w:hAnsiTheme="minorEastAsia" w:eastAsiaTheme="minorEastAsia"/>
                <w:sz w:val="24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字以内</w:t>
            </w:r>
            <w:r>
              <w:rPr>
                <w:rFonts w:asciiTheme="minorEastAsia" w:hAnsiTheme="minorEastAsia" w:eastAsiaTheme="minorEastAsia"/>
                <w:sz w:val="24"/>
              </w:rPr>
              <w:t>）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承诺书</w:t>
            </w:r>
          </w:p>
          <w:p>
            <w:pPr>
              <w:spacing w:line="30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00" w:lineRule="exact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（申报作者签字）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申报作者所在单意见：</w:t>
            </w:r>
          </w:p>
          <w:p>
            <w:pPr>
              <w:pStyle w:val="2"/>
              <w:rPr>
                <w:rFonts w:asciiTheme="minorEastAsia" w:hAnsiTheme="minorEastAsia" w:eastAsiaTheme="minorEastAsia"/>
              </w:rPr>
            </w:pPr>
          </w:p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（作者所在单位盖章）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8781" w:type="dxa"/>
            <w:gridSpan w:val="8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>
            <w:pPr>
              <w:rPr>
                <w:rFonts w:asciiTheme="minorEastAsia" w:hAnsiTheme="minorEastAsia" w:eastAsiaTheme="minorEastAsia"/>
              </w:rPr>
            </w:pPr>
          </w:p>
        </w:tc>
      </w:tr>
    </w:tbl>
    <w:p>
      <w:pPr>
        <w:rPr>
          <w:rFonts w:eastAsia="楷体"/>
          <w:sz w:val="18"/>
          <w:szCs w:val="18"/>
        </w:rPr>
      </w:pPr>
    </w:p>
    <w:p>
      <w:pPr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4</w:t>
      </w:r>
    </w:p>
    <w:p>
      <w:pPr>
        <w:adjustRightInd w:val="0"/>
        <w:rPr>
          <w:rFonts w:eastAsia="仿宋_GB2312"/>
          <w:sz w:val="32"/>
        </w:rPr>
      </w:pPr>
    </w:p>
    <w:p>
      <w:pPr>
        <w:jc w:val="center"/>
        <w:rPr>
          <w:rFonts w:ascii="楷体_GB2312" w:hAnsi="楷体" w:eastAsia="楷体_GB2312"/>
          <w:sz w:val="22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初评推荐情况报告</w:t>
      </w:r>
      <w:r>
        <w:rPr>
          <w:rFonts w:hint="eastAsia" w:ascii="楷体_GB2312" w:hAnsi="楷体" w:eastAsia="楷体_GB2312" w:cs="方正小标宋_GBK"/>
          <w:sz w:val="32"/>
          <w:szCs w:val="44"/>
        </w:rPr>
        <w:t>（模板）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根据《关于开展202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年江苏省自然科学百篇优秀学术成果论文推选工作的通知》要求，我单位对申报的学术成果论文进行了初评。现将</w:t>
      </w:r>
      <w:r>
        <w:rPr>
          <w:rFonts w:hint="eastAsia" w:eastAsia="仿宋_GB2312"/>
          <w:sz w:val="32"/>
          <w:szCs w:val="32"/>
        </w:rPr>
        <w:t>有关</w:t>
      </w:r>
      <w:r>
        <w:rPr>
          <w:rFonts w:eastAsia="仿宋_GB2312"/>
          <w:sz w:val="32"/>
          <w:szCs w:val="32"/>
        </w:rPr>
        <w:t>情况报告如下：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初评结果按专家评审得分高低产生，并经我单位XX会议研究通过，在XX渠道公示，公示期为XX月XX日至XX月XX日，公示期内未收到异议（或对收到的异议进行调查核实并向相关人员确认</w:t>
      </w:r>
      <w:r>
        <w:rPr>
          <w:rFonts w:hint="eastAsia" w:eastAsia="仿宋_GB2312"/>
          <w:sz w:val="32"/>
          <w:szCs w:val="32"/>
        </w:rPr>
        <w:t>/</w:t>
      </w:r>
      <w:r>
        <w:rPr>
          <w:rFonts w:eastAsia="仿宋_GB2312"/>
          <w:sz w:val="32"/>
          <w:szCs w:val="32"/>
        </w:rPr>
        <w:t>反馈了调查结果）。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我单位共收到申报的学术成果论文XX篇，其中国内期刊论文XX篇；研究性论文XX篇，综述性论文XX篇。经初评后推荐学术成果论文XX篇，其中国内期刊论文XX篇；研究性论文XX篇，综述性论文XX篇。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推荐论文汇总表</w:t>
      </w:r>
      <w:r>
        <w:rPr>
          <w:rFonts w:eastAsia="仿宋_GB2312"/>
          <w:sz w:val="32"/>
          <w:szCs w:val="32"/>
        </w:rPr>
        <w:t>后附。</w:t>
      </w:r>
    </w:p>
    <w:p>
      <w:pPr>
        <w:ind w:firstLine="3840" w:firstLineChars="1200"/>
        <w:rPr>
          <w:rFonts w:eastAsia="仿宋_GB2312"/>
          <w:sz w:val="32"/>
          <w:szCs w:val="32"/>
        </w:rPr>
      </w:pPr>
    </w:p>
    <w:p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负责</w:t>
      </w:r>
      <w:r>
        <w:rPr>
          <w:rFonts w:eastAsia="仿宋_GB2312"/>
          <w:sz w:val="32"/>
          <w:szCs w:val="32"/>
        </w:rPr>
        <w:t>人（</w:t>
      </w:r>
      <w:r>
        <w:rPr>
          <w:rFonts w:hint="eastAsia" w:eastAsia="仿宋_GB2312"/>
          <w:sz w:val="32"/>
          <w:szCs w:val="32"/>
        </w:rPr>
        <w:t>签名</w:t>
      </w:r>
      <w:r>
        <w:rPr>
          <w:rFonts w:eastAsia="仿宋_GB2312"/>
          <w:sz w:val="32"/>
          <w:szCs w:val="32"/>
        </w:rPr>
        <w:t>）：</w:t>
      </w:r>
    </w:p>
    <w:p>
      <w:pPr>
        <w:ind w:firstLine="3840" w:firstLineChars="1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推选单位（盖章）</w:t>
      </w:r>
      <w:r>
        <w:rPr>
          <w:rFonts w:hint="eastAsia" w:eastAsia="仿宋_GB2312"/>
          <w:sz w:val="32"/>
          <w:szCs w:val="32"/>
        </w:rPr>
        <w:t>：</w:t>
      </w:r>
    </w:p>
    <w:p>
      <w:pPr>
        <w:tabs>
          <w:tab w:val="left" w:pos="7576"/>
        </w:tabs>
        <w:ind w:firstLine="4480" w:firstLineChars="1400"/>
        <w:rPr>
          <w:rFonts w:eastAsia="仿宋_GB2312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588" w:bottom="1985" w:left="1588" w:header="851" w:footer="1474" w:gutter="0"/>
          <w:cols w:space="425" w:num="1"/>
          <w:docGrid w:type="lines" w:linePitch="312" w:charSpace="0"/>
        </w:sect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年XX月XX日</w:t>
      </w: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推荐论文汇总表</w:t>
      </w:r>
    </w:p>
    <w:p>
      <w:pPr>
        <w:adjustRightInd w:val="0"/>
        <w:snapToGrid w:val="0"/>
        <w:spacing w:line="560" w:lineRule="exact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</w:rPr>
      </w:pPr>
      <w:r>
        <w:rPr>
          <w:rFonts w:hint="eastAsia" w:ascii="仿宋_GB2312" w:hAnsi="宋体" w:eastAsia="仿宋_GB2312"/>
          <w:sz w:val="32"/>
          <w:szCs w:val="32"/>
        </w:rPr>
        <w:t>初评推荐单位：（盖章）                       联系人：           联系电话：</w:t>
      </w:r>
    </w:p>
    <w:tbl>
      <w:tblPr>
        <w:tblStyle w:val="6"/>
        <w:tblW w:w="13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928"/>
        <w:gridCol w:w="1449"/>
        <w:gridCol w:w="1275"/>
        <w:gridCol w:w="1549"/>
        <w:gridCol w:w="1712"/>
        <w:gridCol w:w="2522"/>
        <w:gridCol w:w="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序号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论文名称</w:t>
            </w: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通讯作者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作者单位</w:t>
            </w: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期刊名称</w:t>
            </w: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是否国内期刊</w:t>
            </w: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所属学科领域</w:t>
            </w: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9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292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>
            <w:pPr>
              <w:tabs>
                <w:tab w:val="left" w:pos="7576"/>
              </w:tabs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pStyle w:val="2"/>
        <w:rPr>
          <w:rFonts w:ascii="仿宋_GB2312"/>
          <w:sz w:val="36"/>
          <w:szCs w:val="36"/>
        </w:rPr>
      </w:pPr>
    </w:p>
    <w:sectPr>
      <w:pgSz w:w="16838" w:h="11906" w:orient="landscape"/>
      <w:pgMar w:top="1701" w:right="1701" w:bottom="1701" w:left="1701" w:header="851" w:footer="130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30"/>
        <w:szCs w:val="30"/>
      </w:rPr>
    </w:pPr>
    <w:sdt>
      <w:sdtPr>
        <w:id w:val="-1063946445"/>
        <w:docPartObj>
          <w:docPartGallery w:val="AutoText"/>
        </w:docPartObj>
      </w:sdtPr>
      <w:sdtEndPr>
        <w:rPr>
          <w:sz w:val="30"/>
          <w:szCs w:val="30"/>
        </w:rPr>
      </w:sdtEndPr>
      <w:sdtContent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9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</w:t>
        </w:r>
      </w:sdtContent>
    </w:sdt>
    <w:r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9085553"/>
      <w:docPartObj>
        <w:docPartGallery w:val="AutoText"/>
      </w:docPartObj>
    </w:sdtPr>
    <w:sdtEndPr>
      <w:rPr>
        <w:sz w:val="30"/>
        <w:szCs w:val="30"/>
      </w:rPr>
    </w:sdtEndPr>
    <w:sdtContent>
      <w:p>
        <w:pPr>
          <w:pStyle w:val="4"/>
          <w:rPr>
            <w:sz w:val="30"/>
            <w:szCs w:val="30"/>
          </w:rPr>
        </w:pPr>
        <w:r>
          <w:rPr>
            <w:rFonts w:hint="eastAsia"/>
            <w:sz w:val="30"/>
            <w:szCs w:val="30"/>
          </w:rPr>
          <w:t xml:space="preserve">— </w:t>
        </w: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PAGE   \* MERGEFORMAT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10</w:t>
        </w:r>
        <w:r>
          <w:rPr>
            <w:sz w:val="30"/>
            <w:szCs w:val="30"/>
          </w:rPr>
          <w:fldChar w:fldCharType="end"/>
        </w:r>
        <w:r>
          <w:rPr>
            <w:rFonts w:hint="eastAsia"/>
            <w:sz w:val="30"/>
            <w:szCs w:val="30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SO_WPS_MARK_KEY" w:val="e9c467cd-d72f-4910-b095-a11de83b154c"/>
  </w:docVars>
  <w:rsids>
    <w:rsidRoot w:val="008A0957"/>
    <w:rsid w:val="0009224D"/>
    <w:rsid w:val="00116F7B"/>
    <w:rsid w:val="00194A73"/>
    <w:rsid w:val="001C4495"/>
    <w:rsid w:val="0038751C"/>
    <w:rsid w:val="00491ACE"/>
    <w:rsid w:val="00576933"/>
    <w:rsid w:val="006F2C05"/>
    <w:rsid w:val="007561E4"/>
    <w:rsid w:val="00860534"/>
    <w:rsid w:val="008A0957"/>
    <w:rsid w:val="009B6672"/>
    <w:rsid w:val="00C4222A"/>
    <w:rsid w:val="00CF0393"/>
    <w:rsid w:val="00DC5D05"/>
    <w:rsid w:val="00DF1D98"/>
    <w:rsid w:val="00E9292E"/>
    <w:rsid w:val="00E92CA8"/>
    <w:rsid w:val="00FC1909"/>
    <w:rsid w:val="4412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unhideWhenUsed/>
    <w:qFormat/>
    <w:uiPriority w:val="99"/>
    <w:pPr>
      <w:adjustRightInd w:val="0"/>
      <w:snapToGrid w:val="0"/>
      <w:spacing w:line="560" w:lineRule="exact"/>
    </w:pPr>
    <w:rPr>
      <w:rFonts w:eastAsia="仿宋_GB2312" w:asciiTheme="minorHAnsi" w:hAnsiTheme="minorHAnsi" w:cstheme="minorBidi"/>
      <w:szCs w:val="22"/>
    </w:rPr>
  </w:style>
  <w:style w:type="paragraph" w:styleId="3">
    <w:name w:val="Date"/>
    <w:basedOn w:val="1"/>
    <w:next w:val="1"/>
    <w:link w:val="13"/>
    <w:qFormat/>
    <w:uiPriority w:val="0"/>
    <w:pPr>
      <w:ind w:left="100" w:leftChars="25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1">
    <w:name w:val="正文文本 Char"/>
    <w:basedOn w:val="7"/>
    <w:link w:val="2"/>
    <w:qFormat/>
    <w:uiPriority w:val="99"/>
    <w:rPr>
      <w:rFonts w:eastAsia="仿宋_GB2312" w:asciiTheme="minorHAnsi" w:hAnsiTheme="minorHAnsi" w:cstheme="minorBidi"/>
      <w:kern w:val="2"/>
      <w:sz w:val="21"/>
      <w:szCs w:val="22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3">
    <w:name w:val="日期 Char"/>
    <w:basedOn w:val="7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江苏省科协</Company>
  <Pages>10</Pages>
  <Words>1710</Words>
  <Characters>1923</Characters>
  <Lines>20</Lines>
  <Paragraphs>5</Paragraphs>
  <TotalTime>0</TotalTime>
  <ScaleCrop>false</ScaleCrop>
  <LinksUpToDate>false</LinksUpToDate>
  <CharactersWithSpaces>2241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2024-03-16T13:17:00Z</dcterms:created>
  <dc:creator>张颖</dc:creator>
  <cp:lastModifiedBy>郁艳萍</cp:lastModifiedBy>
  <dcterms:modified xsi:type="dcterms:W3CDTF">2024-03-19T01:20:29Z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FD063B71599745E3BBFA3AFCF4E6263F_13</vt:lpwstr>
  </property>
</Properties>
</file>